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2022年度中国化工物流管理优秀案例</w:t>
      </w:r>
      <w:r>
        <w:rPr>
          <w:rFonts w:hint="eastAsia"/>
          <w:b/>
          <w:bCs/>
          <w:sz w:val="36"/>
          <w:szCs w:val="40"/>
        </w:rPr>
        <w:t>申报表</w:t>
      </w:r>
    </w:p>
    <w:p/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44"/>
        <w:gridCol w:w="1217"/>
        <w:gridCol w:w="1560"/>
        <w:gridCol w:w="873"/>
        <w:gridCol w:w="24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实施单位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申报人</w:t>
            </w:r>
          </w:p>
        </w:tc>
        <w:tc>
          <w:tcPr>
            <w:tcW w:w="554" w:type="pct"/>
            <w:vAlign w:val="center"/>
          </w:tcPr>
          <w:p>
            <w:pPr>
              <w:jc w:val="both"/>
            </w:pPr>
          </w:p>
        </w:tc>
        <w:tc>
          <w:tcPr>
            <w:tcW w:w="71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部门</w:t>
            </w: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512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电话</w:t>
            </w:r>
          </w:p>
        </w:tc>
        <w:tc>
          <w:tcPr>
            <w:tcW w:w="1432" w:type="pct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职务</w:t>
            </w:r>
          </w:p>
        </w:tc>
        <w:tc>
          <w:tcPr>
            <w:tcW w:w="554" w:type="pct"/>
            <w:vAlign w:val="center"/>
          </w:tcPr>
          <w:p>
            <w:pPr>
              <w:jc w:val="both"/>
            </w:pPr>
          </w:p>
        </w:tc>
        <w:tc>
          <w:tcPr>
            <w:tcW w:w="71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职称</w:t>
            </w: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512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传真</w:t>
            </w:r>
          </w:p>
        </w:tc>
        <w:tc>
          <w:tcPr>
            <w:tcW w:w="1432" w:type="pct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54" w:type="pct"/>
            <w:vAlign w:val="center"/>
          </w:tcPr>
          <w:p>
            <w:pPr>
              <w:jc w:val="both"/>
            </w:pPr>
          </w:p>
        </w:tc>
        <w:tc>
          <w:tcPr>
            <w:tcW w:w="714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512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手机</w:t>
            </w:r>
          </w:p>
        </w:tc>
        <w:tc>
          <w:tcPr>
            <w:tcW w:w="1432" w:type="pct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183" w:type="pct"/>
            <w:gridSpan w:val="3"/>
            <w:vAlign w:val="center"/>
          </w:tcPr>
          <w:p>
            <w:pPr>
              <w:jc w:val="both"/>
            </w:pPr>
          </w:p>
        </w:tc>
        <w:tc>
          <w:tcPr>
            <w:tcW w:w="512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邮编</w:t>
            </w:r>
          </w:p>
        </w:tc>
        <w:tc>
          <w:tcPr>
            <w:tcW w:w="1432" w:type="pct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其他参与人情况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单位</w:t>
            </w:r>
          </w:p>
        </w:tc>
        <w:tc>
          <w:tcPr>
            <w:tcW w:w="915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944" w:type="pct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1944" w:type="pct"/>
            <w:gridSpan w:val="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1944" w:type="pct"/>
            <w:gridSpan w:val="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1944" w:type="pct"/>
            <w:gridSpan w:val="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1" w:type="pct"/>
            <w:vAlign w:val="center"/>
          </w:tcPr>
          <w:p>
            <w:pPr>
              <w:jc w:val="both"/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both"/>
            </w:pPr>
          </w:p>
        </w:tc>
        <w:tc>
          <w:tcPr>
            <w:tcW w:w="915" w:type="pct"/>
            <w:vAlign w:val="center"/>
          </w:tcPr>
          <w:p>
            <w:pPr>
              <w:jc w:val="both"/>
            </w:pPr>
          </w:p>
        </w:tc>
        <w:tc>
          <w:tcPr>
            <w:tcW w:w="1944" w:type="pct"/>
            <w:gridSpan w:val="2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案例类别</w:t>
            </w:r>
          </w:p>
          <w:p>
            <w:pPr>
              <w:jc w:val="both"/>
            </w:pPr>
            <w:r>
              <w:rPr>
                <w:rFonts w:hint="eastAsia"/>
              </w:rPr>
              <w:t>（请勾选，仅限一项）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企业运营安全管理案例  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供应链创新管理案例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装备技术创新应用案例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社会责任及可持续发展管理案例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低碳绿色管理案例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数智化创新管理案例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其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他__________________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71" w:type="pc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优先主题</w:t>
            </w:r>
          </w:p>
          <w:p>
            <w:pPr>
              <w:jc w:val="both"/>
            </w:pPr>
            <w:r>
              <w:rPr>
                <w:rFonts w:hint="eastAsia"/>
              </w:rPr>
              <w:t>（勾选，可多选）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传统物流模式转型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物流增值服务创新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供应链物流管理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安全管理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高效运营及从业人员管理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智能化及数字化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应急物流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先进装备技术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绿色低碳物流</w:t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实施单位基本情况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（机构、人员、资金等企业规模及实力情况，业务范围、服务对象和地域及近3年主营业务收入、税金和利润等经营状况，发展战略及在业界的地位和影响等）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案例背景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（案例起因、过程、理念和针对的主要问题等）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案例解决方案要点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（列举核心内容，详细信息可在案例正文中说明）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案例创新点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（针对行业普遍性问题，突出本案例最主要的创新点）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应用效果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（包括经济效益、社会效益和环境效益）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推广价值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（主要针对行业现状，提出推广借鉴的意义）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实施单位意见</w:t>
            </w:r>
          </w:p>
        </w:tc>
        <w:tc>
          <w:tcPr>
            <w:tcW w:w="4128" w:type="pct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71" w:type="pct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外部评价意见</w:t>
            </w:r>
          </w:p>
        </w:tc>
        <w:tc>
          <w:tcPr>
            <w:tcW w:w="4128" w:type="pct"/>
            <w:gridSpan w:val="5"/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（由政府物流工作牵头部门或行业协会提出）</w:t>
            </w:r>
          </w:p>
          <w:p>
            <w:pPr>
              <w:jc w:val="both"/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日期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iNTM0ZTg4MTFlNWMwZDUzNDM2ZjQ2ZDMzNzk3NjkifQ=="/>
  </w:docVars>
  <w:rsids>
    <w:rsidRoot w:val="004901DC"/>
    <w:rsid w:val="0009001D"/>
    <w:rsid w:val="003A4081"/>
    <w:rsid w:val="003E31A6"/>
    <w:rsid w:val="003F4D7B"/>
    <w:rsid w:val="004901DC"/>
    <w:rsid w:val="00810348"/>
    <w:rsid w:val="008C0405"/>
    <w:rsid w:val="00C26977"/>
    <w:rsid w:val="00CB64A3"/>
    <w:rsid w:val="00E9098D"/>
    <w:rsid w:val="00F73C49"/>
    <w:rsid w:val="01233191"/>
    <w:rsid w:val="174C7406"/>
    <w:rsid w:val="1E8E65F9"/>
    <w:rsid w:val="25F56067"/>
    <w:rsid w:val="262255D6"/>
    <w:rsid w:val="307D3D25"/>
    <w:rsid w:val="3BC91D8F"/>
    <w:rsid w:val="403A1B44"/>
    <w:rsid w:val="580526F4"/>
    <w:rsid w:val="5D3F4C3E"/>
    <w:rsid w:val="715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514</Characters>
  <Lines>4</Lines>
  <Paragraphs>1</Paragraphs>
  <TotalTime>11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2021-07-22T03:10:00Z</dcterms:created>
  <dc:creator>DELL</dc:creator>
  <cp:lastModifiedBy>茵特劳斯</cp:lastModifiedBy>
  <dcterms:modified xsi:type="dcterms:W3CDTF">2022-09-14T03:06:23Z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4DA0780B67FB45BF8B918E24CBFA08C6</vt:lpwstr>
  </property>
</Properties>
</file>